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8AC96" w14:textId="77777777" w:rsidR="00A57FC2" w:rsidRDefault="00A57FC2" w:rsidP="00A57FC2">
      <w:pPr>
        <w:pStyle w:val="AralkYok"/>
        <w:jc w:val="center"/>
      </w:pPr>
    </w:p>
    <w:bookmarkStart w:id="0" w:name="_GoBack"/>
    <w:bookmarkEnd w:id="0"/>
    <w:p w14:paraId="49EB883E" w14:textId="1248C995" w:rsidR="00B578B1" w:rsidRPr="00AA576B" w:rsidRDefault="00B94EFC" w:rsidP="00B578B1">
      <w:pPr>
        <w:pStyle w:val="AralkYok"/>
        <w:jc w:val="center"/>
        <w:rPr>
          <w:b/>
        </w:rPr>
      </w:pPr>
      <w:r>
        <w:fldChar w:fldCharType="begin"/>
      </w:r>
      <w:r>
        <w:instrText xml:space="preserve"> HYPERLINK "https://www.mustafakabul.com/?pnum=41&amp;pt=2.S%C4%B1n%C4%B1f%20Matematik%20Etkinlikler" </w:instrText>
      </w:r>
      <w:r>
        <w:fldChar w:fldCharType="separate"/>
      </w:r>
      <w:r w:rsidRPr="007D5CDF">
        <w:rPr>
          <w:rStyle w:val="Kpr"/>
          <w:b/>
        </w:rPr>
        <w:t>2. SINIF MATEMATİK DERSİ DERS PLANI</w:t>
      </w:r>
      <w:r>
        <w:rPr>
          <w:rStyle w:val="Kpr"/>
          <w:b/>
        </w:rPr>
        <w:fldChar w:fldCharType="end"/>
      </w:r>
    </w:p>
    <w:p w14:paraId="6BD69C3F" w14:textId="0E8E2230" w:rsidR="00B578B1" w:rsidRPr="00FF1DD2" w:rsidRDefault="00B94EFC" w:rsidP="00B578B1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8</w:t>
      </w:r>
      <w:r w:rsidRPr="00FF1DD2">
        <w:rPr>
          <w:b/>
          <w:color w:val="FF0000"/>
        </w:rPr>
        <w:t xml:space="preserve">.Hafta </w:t>
      </w:r>
    </w:p>
    <w:p w14:paraId="2335020B" w14:textId="766F2E78" w:rsidR="00B578B1" w:rsidRPr="00AA576B" w:rsidRDefault="00B94EFC" w:rsidP="00B578B1">
      <w:pPr>
        <w:pStyle w:val="AralkYok"/>
        <w:jc w:val="center"/>
        <w:rPr>
          <w:b/>
        </w:rPr>
      </w:pPr>
      <w:r>
        <w:rPr>
          <w:b/>
        </w:rPr>
        <w:t>(27-31 EKİM 2025</w:t>
      </w:r>
      <w:r w:rsidRPr="00AA576B">
        <w:rPr>
          <w:b/>
        </w:rPr>
        <w:t>)</w:t>
      </w:r>
    </w:p>
    <w:p w14:paraId="439C1BDD" w14:textId="77777777" w:rsidR="00B578B1" w:rsidRDefault="00B578B1" w:rsidP="00B578B1">
      <w:pPr>
        <w:pStyle w:val="AralkYok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8084"/>
      </w:tblGrid>
      <w:tr w:rsidR="00AB2D2E" w14:paraId="418E3BAC" w14:textId="77777777" w:rsidTr="00B578B1">
        <w:trPr>
          <w:jc w:val="center"/>
        </w:trPr>
        <w:tc>
          <w:tcPr>
            <w:tcW w:w="2547" w:type="dxa"/>
            <w:vAlign w:val="center"/>
          </w:tcPr>
          <w:p w14:paraId="56E5CC25" w14:textId="77777777" w:rsidR="00B578B1" w:rsidRPr="00DF02B0" w:rsidRDefault="00B94EFC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8084" w:type="dxa"/>
            <w:vAlign w:val="center"/>
          </w:tcPr>
          <w:p w14:paraId="48D57FA2" w14:textId="65BBCF15" w:rsidR="00B578B1" w:rsidRPr="00DF02B0" w:rsidRDefault="00B94EFC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>4</w:t>
            </w:r>
            <w:r w:rsidRPr="00DF02B0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Ders saati</w:t>
            </w:r>
          </w:p>
        </w:tc>
      </w:tr>
      <w:tr w:rsidR="00AB2D2E" w14:paraId="78D4505C" w14:textId="77777777" w:rsidTr="00B578B1">
        <w:trPr>
          <w:jc w:val="center"/>
        </w:trPr>
        <w:tc>
          <w:tcPr>
            <w:tcW w:w="2547" w:type="dxa"/>
            <w:vAlign w:val="center"/>
          </w:tcPr>
          <w:p w14:paraId="08941CD0" w14:textId="77777777" w:rsidR="00B578B1" w:rsidRPr="00DF02B0" w:rsidRDefault="00B94EFC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8084" w:type="dxa"/>
            <w:vAlign w:val="center"/>
          </w:tcPr>
          <w:p w14:paraId="35221D8C" w14:textId="77777777" w:rsidR="00B578B1" w:rsidRPr="00DF02B0" w:rsidRDefault="00B94EFC" w:rsidP="00B578B1">
            <w:pPr>
              <w:pStyle w:val="AralkYok"/>
              <w:rPr>
                <w:sz w:val="19"/>
                <w:szCs w:val="19"/>
              </w:rPr>
            </w:pPr>
            <w:r w:rsidRPr="009632A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SAYILAR VE NİCELİKLER (1)</w:t>
            </w:r>
          </w:p>
        </w:tc>
      </w:tr>
      <w:tr w:rsidR="00AB2D2E" w14:paraId="6F002400" w14:textId="77777777" w:rsidTr="00B578B1">
        <w:trPr>
          <w:jc w:val="center"/>
        </w:trPr>
        <w:tc>
          <w:tcPr>
            <w:tcW w:w="2547" w:type="dxa"/>
            <w:vAlign w:val="center"/>
          </w:tcPr>
          <w:p w14:paraId="041BC4B9" w14:textId="77777777" w:rsidR="00B578B1" w:rsidRPr="00DF02B0" w:rsidRDefault="00B94EFC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8084" w:type="dxa"/>
            <w:vAlign w:val="center"/>
          </w:tcPr>
          <w:p w14:paraId="3856A4E1" w14:textId="77777777" w:rsidR="00B578B1" w:rsidRPr="00DF02B0" w:rsidRDefault="00B94EFC" w:rsidP="00B578B1">
            <w:pPr>
              <w:pStyle w:val="AralkYok"/>
              <w:rPr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SAYILAR</w:t>
            </w:r>
          </w:p>
        </w:tc>
      </w:tr>
      <w:tr w:rsidR="00AB2D2E" w14:paraId="27160A12" w14:textId="77777777" w:rsidTr="00B578B1">
        <w:trPr>
          <w:jc w:val="center"/>
        </w:trPr>
        <w:tc>
          <w:tcPr>
            <w:tcW w:w="2547" w:type="dxa"/>
            <w:vAlign w:val="center"/>
          </w:tcPr>
          <w:p w14:paraId="73721327" w14:textId="77777777" w:rsidR="00B578B1" w:rsidRPr="00DF02B0" w:rsidRDefault="00B94EFC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14:paraId="7A55A272" w14:textId="77777777" w:rsidR="00B578B1" w:rsidRPr="00DF02B0" w:rsidRDefault="00B94EFC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8084" w:type="dxa"/>
            <w:vAlign w:val="center"/>
          </w:tcPr>
          <w:p w14:paraId="289629A4" w14:textId="6143BCEB" w:rsidR="00B578B1" w:rsidRPr="00E11D84" w:rsidRDefault="00B94EFC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E11D8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MAT.2.1.2. İki basamaklı sayıları çözümleyebilme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(4 saat)</w:t>
            </w:r>
          </w:p>
          <w:p w14:paraId="23C84754" w14:textId="77777777" w:rsidR="00B578B1" w:rsidRPr="00E11D84" w:rsidRDefault="00B94EFC" w:rsidP="00B578B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 </w:t>
            </w:r>
            <w:r w:rsidRPr="00E11D84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İki basamaklı sayıların basamak ve basamak değerini belirler.</w:t>
            </w:r>
          </w:p>
          <w:p w14:paraId="556537AF" w14:textId="77777777" w:rsidR="00B578B1" w:rsidRPr="00DF02B0" w:rsidRDefault="00B94EFC" w:rsidP="00B578B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 </w:t>
            </w:r>
            <w:r w:rsidRPr="00E11D84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İki basamaklı sayıların basamak ve basamak değerleri arasındaki ilişkileri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E11D84">
              <w:rPr>
                <w:rFonts w:ascii="Tahoma" w:hAnsi="Tahoma" w:cs="Tahoma"/>
                <w:sz w:val="19"/>
                <w:szCs w:val="19"/>
                <w14:ligatures w14:val="standardContextual"/>
              </w:rPr>
              <w:t>belirler.</w:t>
            </w:r>
          </w:p>
        </w:tc>
      </w:tr>
      <w:tr w:rsidR="00AB2D2E" w14:paraId="6EF227E8" w14:textId="77777777" w:rsidTr="00B578B1">
        <w:trPr>
          <w:jc w:val="center"/>
        </w:trPr>
        <w:tc>
          <w:tcPr>
            <w:tcW w:w="2547" w:type="dxa"/>
            <w:vAlign w:val="center"/>
          </w:tcPr>
          <w:p w14:paraId="138D11AF" w14:textId="77777777" w:rsidR="00B578B1" w:rsidRPr="00DF02B0" w:rsidRDefault="00B94EFC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8084" w:type="dxa"/>
            <w:vAlign w:val="center"/>
          </w:tcPr>
          <w:p w14:paraId="25EC2272" w14:textId="77777777" w:rsidR="00B578B1" w:rsidRPr="00DF02B0" w:rsidRDefault="00B94EFC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sz w:val="19"/>
                <w:szCs w:val="19"/>
              </w:rPr>
              <w:t xml:space="preserve">Matematik ders kitabı, web2 uygulamaları, çalışma kağıtları, </w:t>
            </w:r>
            <w:r>
              <w:rPr>
                <w:rFonts w:ascii="Tahoma" w:hAnsi="Tahoma" w:cs="Tahoma"/>
                <w:sz w:val="19"/>
                <w:szCs w:val="19"/>
              </w:rPr>
              <w:t>sayı kartları, sayı blokları, farklı sayma nesneleri</w:t>
            </w:r>
          </w:p>
        </w:tc>
      </w:tr>
      <w:tr w:rsidR="00AB2D2E" w14:paraId="7B11E782" w14:textId="77777777" w:rsidTr="00B578B1">
        <w:trPr>
          <w:jc w:val="center"/>
        </w:trPr>
        <w:tc>
          <w:tcPr>
            <w:tcW w:w="2547" w:type="dxa"/>
            <w:vAlign w:val="center"/>
          </w:tcPr>
          <w:p w14:paraId="5AF1EDD5" w14:textId="77777777" w:rsidR="00B578B1" w:rsidRPr="00DF02B0" w:rsidRDefault="00B94EFC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- TEKNİKLER</w:t>
            </w:r>
          </w:p>
        </w:tc>
        <w:tc>
          <w:tcPr>
            <w:tcW w:w="8084" w:type="dxa"/>
            <w:vAlign w:val="center"/>
          </w:tcPr>
          <w:p w14:paraId="0E3DFCA4" w14:textId="77777777" w:rsidR="00B578B1" w:rsidRPr="00DF02B0" w:rsidRDefault="00B94EFC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sz w:val="19"/>
                <w:szCs w:val="19"/>
              </w:rPr>
              <w:t>1.Anlatım 2.Tümevarım 3. Tümdengelim 4. Grup tartışması 5. Gezi gözlem 6. Gösteri 7. Soru</w:t>
            </w:r>
            <w:r w:rsidRPr="00DF02B0">
              <w:rPr>
                <w:rFonts w:ascii="Tahoma" w:hAnsi="Tahoma" w:cs="Tahoma"/>
                <w:sz w:val="19"/>
                <w:szCs w:val="19"/>
              </w:rPr>
              <w:t xml:space="preserve"> yanıt 8. Örnek olay  9. Beyin fırtınası 10. Canlandırma 11. Grup çalışmaları 12. Oyunlar 13. Rol yapma 14. Canlandırma</w:t>
            </w:r>
          </w:p>
        </w:tc>
      </w:tr>
      <w:tr w:rsidR="00AB2D2E" w14:paraId="4B57B22D" w14:textId="77777777" w:rsidTr="00B578B1">
        <w:trPr>
          <w:jc w:val="center"/>
        </w:trPr>
        <w:tc>
          <w:tcPr>
            <w:tcW w:w="2547" w:type="dxa"/>
            <w:vAlign w:val="center"/>
          </w:tcPr>
          <w:p w14:paraId="78EB4E73" w14:textId="77777777" w:rsidR="00B578B1" w:rsidRPr="00DF02B0" w:rsidRDefault="00B94EFC" w:rsidP="00B578B1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8084" w:type="dxa"/>
            <w:vAlign w:val="center"/>
          </w:tcPr>
          <w:p w14:paraId="762D8517" w14:textId="77777777" w:rsidR="00B578B1" w:rsidRPr="00DF02B0" w:rsidRDefault="00B94EFC" w:rsidP="00B578B1">
            <w:pPr>
              <w:pStyle w:val="AralkYok"/>
              <w:rPr>
                <w:sz w:val="19"/>
                <w:szCs w:val="19"/>
              </w:rPr>
            </w:pP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>sayı doğrusu, basamak değeri, çözümleme, onluk, birlik, şekil örüntüleri</w:t>
            </w:r>
          </w:p>
        </w:tc>
      </w:tr>
      <w:tr w:rsidR="00AB2D2E" w14:paraId="27C510B1" w14:textId="77777777" w:rsidTr="00B578B1">
        <w:trPr>
          <w:jc w:val="center"/>
        </w:trPr>
        <w:tc>
          <w:tcPr>
            <w:tcW w:w="2547" w:type="dxa"/>
            <w:vAlign w:val="center"/>
          </w:tcPr>
          <w:p w14:paraId="7E5B34B2" w14:textId="77777777" w:rsidR="00B578B1" w:rsidRPr="00DF02B0" w:rsidRDefault="00B94EFC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14:paraId="0C019464" w14:textId="77777777" w:rsidR="00B578B1" w:rsidRPr="00DF02B0" w:rsidRDefault="00B94EFC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(Ölçme ve </w:t>
            </w: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Değerlendirme)</w:t>
            </w:r>
          </w:p>
        </w:tc>
        <w:tc>
          <w:tcPr>
            <w:tcW w:w="8084" w:type="dxa"/>
            <w:vAlign w:val="center"/>
          </w:tcPr>
          <w:p w14:paraId="33A68065" w14:textId="77777777" w:rsidR="00B578B1" w:rsidRPr="009632A3" w:rsidRDefault="00B94EFC" w:rsidP="00B578B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temanın öğrenme çıktıları; boşluk doldurma soruları, eşleştirme soruları ve açık uçlu</w:t>
            </w:r>
          </w:p>
          <w:p w14:paraId="159861C9" w14:textId="77777777" w:rsidR="00B578B1" w:rsidRPr="009632A3" w:rsidRDefault="00B94EFC" w:rsidP="00B578B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>sorular, gözlem formları, performans görevi, izleme testleri ve kontrol listesi kullanılarak</w:t>
            </w:r>
          </w:p>
          <w:p w14:paraId="11EC0D40" w14:textId="77777777" w:rsidR="00B578B1" w:rsidRPr="00DF02B0" w:rsidRDefault="00B94EFC" w:rsidP="00B578B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>değerlendirilebilir.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grupla çalışılabilecekleri</w:t>
            </w: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şekilde sınıf ortamında ritmik olarak ileriye veya geriye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>doğru saymalarını ortaya çıkaracak performans görevi verilebilir. Performans görevinin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>değerlendirilmesi bütüncül dereceli puanlama anahtarı ile yapılabilir.</w:t>
            </w:r>
          </w:p>
        </w:tc>
      </w:tr>
      <w:tr w:rsidR="00AB2D2E" w14:paraId="4E1E6C1E" w14:textId="77777777" w:rsidTr="00B578B1">
        <w:trPr>
          <w:jc w:val="center"/>
        </w:trPr>
        <w:tc>
          <w:tcPr>
            <w:tcW w:w="2547" w:type="dxa"/>
            <w:vAlign w:val="center"/>
          </w:tcPr>
          <w:p w14:paraId="4E1E11DE" w14:textId="77777777" w:rsidR="00B578B1" w:rsidRPr="00DF02B0" w:rsidRDefault="00B94EFC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14:paraId="72A05AFF" w14:textId="77777777" w:rsidR="00B578B1" w:rsidRPr="00DF02B0" w:rsidRDefault="00B94EFC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8084" w:type="dxa"/>
            <w:vAlign w:val="center"/>
          </w:tcPr>
          <w:p w14:paraId="4D240D90" w14:textId="7D23ABCC" w:rsidR="00B578B1" w:rsidRPr="00E11D84" w:rsidRDefault="00B94EFC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E11D8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MAT.2.1.2.</w:t>
            </w:r>
            <w:r w:rsidRPr="00E11D8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İki basamaklı sayıları çözümleyebilme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(4 saat)</w:t>
            </w:r>
          </w:p>
          <w:p w14:paraId="7B292ECA" w14:textId="77777777" w:rsidR="00B578B1" w:rsidRPr="00E11D84" w:rsidRDefault="00B94EFC" w:rsidP="00B578B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F02B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E11D84">
              <w:rPr>
                <w:rFonts w:ascii="Tahoma" w:hAnsi="Tahoma" w:cs="Tahoma"/>
                <w:sz w:val="19"/>
                <w:szCs w:val="19"/>
                <w14:ligatures w14:val="standardContextual"/>
              </w:rPr>
              <w:t>Nesne sayısı 20’ye kadar olan bir çokluk öğrencilere görseller veya nesneler yardımıyla gösterilir.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E11D84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çokluğu onluk ve birliklerini temel alarak çözümlemeleri istenir. Çözümlemeden</w:t>
            </w:r>
          </w:p>
          <w:p w14:paraId="75F507A5" w14:textId="77777777" w:rsidR="00B578B1" w:rsidRPr="00E11D84" w:rsidRDefault="00B94EFC" w:rsidP="00B578B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E11D8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sonra onluk ve </w:t>
            </w:r>
            <w:r w:rsidRPr="00E11D84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birlikleri verilen sayılara ulaşılması sağlanır. Gerekli görülürse onluklar artırılarak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E11D84">
              <w:rPr>
                <w:rFonts w:ascii="Tahoma" w:hAnsi="Tahoma" w:cs="Tahoma"/>
                <w:sz w:val="19"/>
                <w:szCs w:val="19"/>
                <w14:ligatures w14:val="standardContextual"/>
              </w:rPr>
              <w:t>tekrar çözümleme yapılır ve öğrencilerin daha fazla onlukla çalışabilecek duruma</w:t>
            </w:r>
          </w:p>
          <w:p w14:paraId="451AAC4F" w14:textId="77777777" w:rsidR="00B578B1" w:rsidRDefault="00B94EFC" w:rsidP="00B578B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E11D8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gelmesi sağlanır. Burada amaç, öğrencinin birinci sınıfta yaptığı 20’ye kadar sayıları </w:t>
            </w:r>
            <w:r w:rsidRPr="00E11D84">
              <w:rPr>
                <w:rFonts w:ascii="Tahoma" w:hAnsi="Tahoma" w:cs="Tahoma"/>
                <w:sz w:val="19"/>
                <w:szCs w:val="19"/>
                <w14:ligatures w14:val="standardContextual"/>
              </w:rPr>
              <w:t>çözümleme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E11D84">
              <w:rPr>
                <w:rFonts w:ascii="Tahoma" w:hAnsi="Tahoma" w:cs="Tahoma"/>
                <w:sz w:val="19"/>
                <w:szCs w:val="19"/>
                <w14:ligatures w14:val="standardContextual"/>
              </w:rPr>
              <w:t>uygulamasını daha büyük onluklarla da yapabilmesidir (OB1). Bu doğrultuda 100’e kadar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E11D84">
              <w:rPr>
                <w:rFonts w:ascii="Tahoma" w:hAnsi="Tahoma" w:cs="Tahoma"/>
                <w:sz w:val="19"/>
                <w:szCs w:val="19"/>
                <w14:ligatures w14:val="standardContextual"/>
              </w:rPr>
              <w:t>olan sayıların çözümlenmesine yönelik uygulamalar yapılır. Bu uygulamalar grupla ve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E11D84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 olarak da yürütülür (SDB2.2).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</w:p>
          <w:p w14:paraId="7D1894D7" w14:textId="2967D2A3" w:rsidR="00B578B1" w:rsidRDefault="00B94EFC" w:rsidP="00B578B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F02B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 onluk ve birlikleri e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>sas alarak ayırma ve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birleştirme yaptığı sürece farklı şekillerde çözümlemeler yapabilmeleri kısıtlanmamalıdır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>(E3.3). Bu süreçte öğrencilerin yaptığı çözümlemeler kontrol listesi ile değerlendirilebilir.</w:t>
            </w:r>
          </w:p>
          <w:p w14:paraId="13C42399" w14:textId="77777777" w:rsidR="00B578B1" w:rsidRDefault="00B94EFC" w:rsidP="00B578B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F02B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>100’e kadar olan sayıları ayırma ve birleştirme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ile ilgili birden çok sayıda duyuya hitap eden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>etkinlikler yapılır. Bu etkinliklerde sayı çözümlemelerinde onluklar ve birlikler, görseller veya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>sayılabilen nesneler yardımıyla gruplanarak gösterilir. Verilen bir sayının kaç adet onluktan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>ve birlikten olu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>ştuğu bloklar yardımıyla belirtilir. Bu iki bloğun onlar basamağı ve birler basamağı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olduğu vurgulanır. </w:t>
            </w:r>
          </w:p>
          <w:p w14:paraId="54334657" w14:textId="531710DF" w:rsidR="00B578B1" w:rsidRPr="00DF02B0" w:rsidRDefault="00B94EFC" w:rsidP="00B578B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F02B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>Bloklardaki onlukların ve birliklerin kendi içlerinde bir bütün olarak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basamak değerini oluşturduğu ifade edilir. Öğrenmeyi pekiştirecek şekilde 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 etkinlikler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yapılır. Süreçteki öğrenme kanıtlarını belirlemek için eşleştirme sorularından yararlanılabilir.</w:t>
            </w:r>
          </w:p>
        </w:tc>
      </w:tr>
      <w:tr w:rsidR="00AB2D2E" w14:paraId="1B7B6B04" w14:textId="77777777" w:rsidTr="00B578B1">
        <w:trPr>
          <w:jc w:val="center"/>
        </w:trPr>
        <w:tc>
          <w:tcPr>
            <w:tcW w:w="2547" w:type="dxa"/>
            <w:vMerge w:val="restart"/>
            <w:vAlign w:val="center"/>
          </w:tcPr>
          <w:p w14:paraId="0026A60D" w14:textId="77777777" w:rsidR="00B578B1" w:rsidRPr="00DF02B0" w:rsidRDefault="00B94EFC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FARKLILAŞTIRMA</w:t>
            </w:r>
          </w:p>
        </w:tc>
        <w:tc>
          <w:tcPr>
            <w:tcW w:w="8084" w:type="dxa"/>
            <w:vAlign w:val="center"/>
          </w:tcPr>
          <w:p w14:paraId="65BCEA75" w14:textId="77777777" w:rsidR="00B578B1" w:rsidRPr="00DF02B0" w:rsidRDefault="00B94EFC" w:rsidP="00B578B1">
            <w:pPr>
              <w:pStyle w:val="AralkYok"/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ZENGİNLEŞTİRME </w:t>
            </w:r>
            <w:r w:rsidRPr="00BE255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küçük grup çalışmaları yaparak 100’e kadar olan bir nesne grubunu resmetmeleri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E2551">
              <w:rPr>
                <w:rFonts w:ascii="Tahoma" w:hAnsi="Tahoma" w:cs="Tahoma"/>
                <w:sz w:val="19"/>
                <w:szCs w:val="19"/>
                <w14:ligatures w14:val="standardContextual"/>
              </w:rPr>
              <w:t>istenir. Devamı</w:t>
            </w:r>
            <w:r w:rsidRPr="00BE2551">
              <w:rPr>
                <w:rFonts w:ascii="Tahoma" w:hAnsi="Tahoma" w:cs="Tahoma"/>
                <w:sz w:val="19"/>
                <w:szCs w:val="19"/>
                <w14:ligatures w14:val="standardContextual"/>
              </w:rPr>
              <w:t>nda resmedilen nesne grubunun matematiksel temsili yazılarak çözümlenmesi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E2551">
              <w:rPr>
                <w:rFonts w:ascii="Tahoma" w:hAnsi="Tahoma" w:cs="Tahoma"/>
                <w:sz w:val="19"/>
                <w:szCs w:val="19"/>
                <w14:ligatures w14:val="standardContextual"/>
              </w:rPr>
              <w:t>istenir.</w:t>
            </w:r>
          </w:p>
        </w:tc>
      </w:tr>
      <w:tr w:rsidR="00AB2D2E" w14:paraId="74DA3E5F" w14:textId="77777777" w:rsidTr="00B578B1">
        <w:trPr>
          <w:jc w:val="center"/>
        </w:trPr>
        <w:tc>
          <w:tcPr>
            <w:tcW w:w="2547" w:type="dxa"/>
            <w:vMerge/>
            <w:vAlign w:val="center"/>
          </w:tcPr>
          <w:p w14:paraId="68C53884" w14:textId="77777777" w:rsidR="00B578B1" w:rsidRPr="00DF02B0" w:rsidRDefault="00B578B1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8084" w:type="dxa"/>
            <w:vAlign w:val="center"/>
          </w:tcPr>
          <w:p w14:paraId="71160567" w14:textId="77777777" w:rsidR="00B578B1" w:rsidRPr="00DF02B0" w:rsidRDefault="00B94EFC" w:rsidP="00B578B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DESTEKLEME</w:t>
            </w:r>
            <w:r w:rsidRPr="00DF02B0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Konuya ilişkin destekleme amacıyla görsel, işitsel ve dijital materyaller kullanılır. Görsel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>veya işitsel ögelerle desteklenen grup çalışmalarında öğrencilerden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çoklukları onluk ve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birliklerine ayırmaları, ayırdığı bu grupları basamak olarak isimlendirmeleri basamak değerini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78B1">
              <w:rPr>
                <w:rFonts w:ascii="Tahoma" w:hAnsi="Tahoma" w:cs="Tahoma"/>
                <w:sz w:val="19"/>
                <w:szCs w:val="19"/>
                <w14:ligatures w14:val="standardContextual"/>
              </w:rPr>
              <w:t>ifade etmeleri istenir.</w:t>
            </w:r>
          </w:p>
        </w:tc>
      </w:tr>
    </w:tbl>
    <w:p w14:paraId="7397A963" w14:textId="77777777" w:rsidR="00B578B1" w:rsidRDefault="00B578B1" w:rsidP="00B578B1">
      <w:pPr>
        <w:pStyle w:val="AralkYok"/>
        <w:jc w:val="center"/>
      </w:pPr>
    </w:p>
    <w:p w14:paraId="1C4A23F1" w14:textId="6389A2F0" w:rsidR="00B578B1" w:rsidRDefault="00B578B1" w:rsidP="00B578B1">
      <w:pPr>
        <w:pStyle w:val="AralkYok"/>
        <w:jc w:val="center"/>
      </w:pPr>
    </w:p>
    <w:p w14:paraId="323CB392" w14:textId="5DC1AE78" w:rsidR="00A57FC2" w:rsidRDefault="00A57FC2" w:rsidP="00B578B1">
      <w:pPr>
        <w:pStyle w:val="AralkYok"/>
        <w:jc w:val="center"/>
      </w:pPr>
    </w:p>
    <w:p w14:paraId="6A4F27E7" w14:textId="79BAC1D9" w:rsidR="00A57FC2" w:rsidRDefault="00A57FC2" w:rsidP="00B578B1">
      <w:pPr>
        <w:pStyle w:val="AralkYok"/>
        <w:jc w:val="center"/>
      </w:pPr>
    </w:p>
    <w:p w14:paraId="0CABA87B" w14:textId="77777777" w:rsidR="00A57FC2" w:rsidRDefault="00A57FC2" w:rsidP="00B578B1">
      <w:pPr>
        <w:pStyle w:val="AralkYok"/>
        <w:jc w:val="center"/>
      </w:pPr>
    </w:p>
    <w:p w14:paraId="6C61C3AA" w14:textId="77777777" w:rsidR="00A57FC2" w:rsidRDefault="00B94EFC" w:rsidP="00A57FC2">
      <w:pPr>
        <w:pStyle w:val="AralkYok"/>
        <w:jc w:val="center"/>
      </w:pPr>
      <w:r>
        <w:t>...................................</w:t>
      </w:r>
    </w:p>
    <w:p w14:paraId="7D9C5467" w14:textId="77777777" w:rsidR="00A57FC2" w:rsidRDefault="00B94EFC" w:rsidP="00A57FC2">
      <w:pPr>
        <w:pStyle w:val="AralkYok"/>
        <w:jc w:val="center"/>
      </w:pPr>
      <w:r>
        <w:t>Okul Müdürü</w:t>
      </w:r>
    </w:p>
    <w:p w14:paraId="715EF92A" w14:textId="77777777" w:rsidR="00A57FC2" w:rsidRDefault="00A57FC2" w:rsidP="00A57FC2">
      <w:pPr>
        <w:pStyle w:val="AralkYok"/>
        <w:jc w:val="center"/>
      </w:pPr>
    </w:p>
    <w:p w14:paraId="5CC9EF3B" w14:textId="25AFEC19" w:rsidR="00B578B1" w:rsidRDefault="00B578B1" w:rsidP="00A2109A">
      <w:pPr>
        <w:pStyle w:val="AralkYok"/>
        <w:rPr>
          <w:sz w:val="20"/>
          <w:szCs w:val="20"/>
        </w:rPr>
      </w:pPr>
    </w:p>
    <w:p w14:paraId="69013E5E" w14:textId="6FC27A55" w:rsidR="00B578B1" w:rsidRDefault="00B578B1" w:rsidP="00A2109A">
      <w:pPr>
        <w:pStyle w:val="AralkYok"/>
        <w:rPr>
          <w:sz w:val="20"/>
          <w:szCs w:val="20"/>
        </w:rPr>
      </w:pPr>
    </w:p>
    <w:p w14:paraId="12DBF516" w14:textId="1B55F72E" w:rsidR="00B578B1" w:rsidRDefault="00B578B1" w:rsidP="00A2109A">
      <w:pPr>
        <w:pStyle w:val="AralkYok"/>
        <w:rPr>
          <w:sz w:val="20"/>
          <w:szCs w:val="20"/>
        </w:rPr>
      </w:pPr>
    </w:p>
    <w:sectPr w:rsidR="00B578B1" w:rsidSect="000D43CA">
      <w:pgSz w:w="11906" w:h="16838"/>
      <w:pgMar w:top="426" w:right="284" w:bottom="567" w:left="284" w:header="284" w:footer="340" w:gutter="0"/>
      <w:pgNumType w:start="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51DE4A5E">
      <w:start w:val="1"/>
      <w:numFmt w:val="decimal"/>
      <w:lvlText w:val=""/>
      <w:lvlJc w:val="left"/>
    </w:lvl>
    <w:lvl w:ilvl="1" w:tplc="4A145A56">
      <w:numFmt w:val="decimal"/>
      <w:lvlText w:val=""/>
      <w:lvlJc w:val="left"/>
    </w:lvl>
    <w:lvl w:ilvl="2" w:tplc="E708D14A">
      <w:numFmt w:val="decimal"/>
      <w:lvlText w:val=""/>
      <w:lvlJc w:val="left"/>
    </w:lvl>
    <w:lvl w:ilvl="3" w:tplc="7C82F192">
      <w:numFmt w:val="decimal"/>
      <w:lvlText w:val=""/>
      <w:lvlJc w:val="left"/>
    </w:lvl>
    <w:lvl w:ilvl="4" w:tplc="F790DC22">
      <w:numFmt w:val="decimal"/>
      <w:lvlText w:val=""/>
      <w:lvlJc w:val="left"/>
    </w:lvl>
    <w:lvl w:ilvl="5" w:tplc="BF8006AC">
      <w:numFmt w:val="decimal"/>
      <w:lvlText w:val=""/>
      <w:lvlJc w:val="left"/>
    </w:lvl>
    <w:lvl w:ilvl="6" w:tplc="63AAFCAA">
      <w:numFmt w:val="decimal"/>
      <w:lvlText w:val=""/>
      <w:lvlJc w:val="left"/>
    </w:lvl>
    <w:lvl w:ilvl="7" w:tplc="D05CE8F2">
      <w:numFmt w:val="decimal"/>
      <w:lvlText w:val=""/>
      <w:lvlJc w:val="left"/>
    </w:lvl>
    <w:lvl w:ilvl="8" w:tplc="0F56966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50315"/>
    <w:rsid w:val="0005148A"/>
    <w:rsid w:val="00061180"/>
    <w:rsid w:val="0006335B"/>
    <w:rsid w:val="00063700"/>
    <w:rsid w:val="00065ADE"/>
    <w:rsid w:val="00070BA1"/>
    <w:rsid w:val="000747B3"/>
    <w:rsid w:val="00087C44"/>
    <w:rsid w:val="000A1897"/>
    <w:rsid w:val="000A1CD5"/>
    <w:rsid w:val="000B7C5E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F600B"/>
    <w:rsid w:val="002F6B49"/>
    <w:rsid w:val="002F70F8"/>
    <w:rsid w:val="00302E7F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4967"/>
    <w:rsid w:val="00442D9A"/>
    <w:rsid w:val="00445451"/>
    <w:rsid w:val="00455646"/>
    <w:rsid w:val="00456A81"/>
    <w:rsid w:val="00472579"/>
    <w:rsid w:val="0048362D"/>
    <w:rsid w:val="004874D6"/>
    <w:rsid w:val="00494547"/>
    <w:rsid w:val="00494A04"/>
    <w:rsid w:val="004974D2"/>
    <w:rsid w:val="00497727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198D"/>
    <w:rsid w:val="00502ED3"/>
    <w:rsid w:val="005067D6"/>
    <w:rsid w:val="00516185"/>
    <w:rsid w:val="00516E67"/>
    <w:rsid w:val="0053044C"/>
    <w:rsid w:val="00542E9F"/>
    <w:rsid w:val="005469FD"/>
    <w:rsid w:val="00563D0E"/>
    <w:rsid w:val="00563DB4"/>
    <w:rsid w:val="00565980"/>
    <w:rsid w:val="00565FCE"/>
    <w:rsid w:val="00566F5F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12B35"/>
    <w:rsid w:val="00622D9E"/>
    <w:rsid w:val="00640C4B"/>
    <w:rsid w:val="00640FF3"/>
    <w:rsid w:val="00650BAC"/>
    <w:rsid w:val="00653850"/>
    <w:rsid w:val="00660D4C"/>
    <w:rsid w:val="0066146B"/>
    <w:rsid w:val="00664C0D"/>
    <w:rsid w:val="006778C9"/>
    <w:rsid w:val="00677AB9"/>
    <w:rsid w:val="006823E3"/>
    <w:rsid w:val="00690A7F"/>
    <w:rsid w:val="006970DD"/>
    <w:rsid w:val="006A01B7"/>
    <w:rsid w:val="006A0A29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4CA9"/>
    <w:rsid w:val="00726466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5711"/>
    <w:rsid w:val="00794E46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6033B"/>
    <w:rsid w:val="00962A1E"/>
    <w:rsid w:val="009632A3"/>
    <w:rsid w:val="0096721B"/>
    <w:rsid w:val="00967399"/>
    <w:rsid w:val="00967BCC"/>
    <w:rsid w:val="00983690"/>
    <w:rsid w:val="0098519B"/>
    <w:rsid w:val="0099454C"/>
    <w:rsid w:val="00995232"/>
    <w:rsid w:val="009A3DFC"/>
    <w:rsid w:val="009A746C"/>
    <w:rsid w:val="009B4591"/>
    <w:rsid w:val="009B500F"/>
    <w:rsid w:val="009B6DF2"/>
    <w:rsid w:val="009C72C3"/>
    <w:rsid w:val="009D265F"/>
    <w:rsid w:val="009D58A8"/>
    <w:rsid w:val="009E0F52"/>
    <w:rsid w:val="009E4F4D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2D2E"/>
    <w:rsid w:val="00AB3168"/>
    <w:rsid w:val="00AB4851"/>
    <w:rsid w:val="00AB570A"/>
    <w:rsid w:val="00AB6E59"/>
    <w:rsid w:val="00AC336E"/>
    <w:rsid w:val="00AD2E56"/>
    <w:rsid w:val="00AE2788"/>
    <w:rsid w:val="00AE65B5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2203"/>
    <w:rsid w:val="00B50E82"/>
    <w:rsid w:val="00B54B1C"/>
    <w:rsid w:val="00B5587B"/>
    <w:rsid w:val="00B578B1"/>
    <w:rsid w:val="00B6227E"/>
    <w:rsid w:val="00B70CA3"/>
    <w:rsid w:val="00B712AE"/>
    <w:rsid w:val="00B75BF7"/>
    <w:rsid w:val="00B870BA"/>
    <w:rsid w:val="00B90D04"/>
    <w:rsid w:val="00B94EFC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B45"/>
    <w:rsid w:val="00C317F2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63CA"/>
    <w:rsid w:val="00F9647B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A21AB-F2A2-4629-B3CA-FC1A953C2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1</Pages>
  <Words>561</Words>
  <Characters>3201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cp:lastPrinted>2025-07-11T11:34:00Z</cp:lastPrinted>
  <dcterms:created xsi:type="dcterms:W3CDTF">2024-11-26T19:09:00Z</dcterms:created>
  <dcterms:modified xsi:type="dcterms:W3CDTF">2025-08-26T15:56:00Z</dcterms:modified>
  <cp:category>www.mustafakabul.com</cp:category>
</cp:coreProperties>
</file>